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462"/>
        <w:gridCol w:w="426"/>
        <w:gridCol w:w="746"/>
        <w:gridCol w:w="916"/>
        <w:gridCol w:w="1371"/>
        <w:gridCol w:w="1371"/>
        <w:gridCol w:w="2694"/>
        <w:gridCol w:w="2560"/>
        <w:gridCol w:w="1022"/>
        <w:gridCol w:w="970"/>
        <w:gridCol w:w="1420"/>
      </w:tblGrid>
      <w:tr w:rsidR="00664E81" w:rsidRPr="002D38F1" w14:paraId="0DD9BDA6" w14:textId="77777777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D05F03" w14:textId="77777777" w:rsidR="00664E81" w:rsidRDefault="00244124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 w:rsidR="00664E81" w:rsidRPr="002D38F1" w14:paraId="31D0976C" w14:textId="77777777">
        <w:trPr>
          <w:trHeight w:val="323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D4EAF" w14:textId="77777777" w:rsidR="00664E81" w:rsidRDefault="00244124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Style w:val="font5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（</w:t>
            </w:r>
            <w:r>
              <w:rPr>
                <w:rStyle w:val="font4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2022</w:t>
            </w:r>
            <w:r>
              <w:rPr>
                <w:rStyle w:val="font5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年度）</w:t>
            </w:r>
          </w:p>
        </w:tc>
      </w:tr>
      <w:tr w:rsidR="00664E81" w:rsidRPr="002D38F1" w14:paraId="5346E10F" w14:textId="77777777" w:rsidTr="000F3B31">
        <w:trPr>
          <w:trHeight w:val="417"/>
        </w:trPr>
        <w:tc>
          <w:tcPr>
            <w:tcW w:w="58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C9DA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41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56BD8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改善办学保障条件-北京信息科技大学新校区信管学院实验中心设备购置项目（新竣工楼配套）</w:t>
            </w:r>
          </w:p>
        </w:tc>
      </w:tr>
      <w:tr w:rsidR="00664E81" w:rsidRPr="002D38F1" w14:paraId="50C754E1" w14:textId="77777777" w:rsidTr="000F3B31">
        <w:trPr>
          <w:trHeight w:val="327"/>
        </w:trPr>
        <w:tc>
          <w:tcPr>
            <w:tcW w:w="58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4E10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A8B41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09558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E080A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</w:t>
            </w:r>
          </w:p>
        </w:tc>
      </w:tr>
      <w:tr w:rsidR="00664E81" w:rsidRPr="002D38F1" w14:paraId="7FDDCD87" w14:textId="77777777" w:rsidTr="000F3B31">
        <w:trPr>
          <w:trHeight w:val="327"/>
        </w:trPr>
        <w:tc>
          <w:tcPr>
            <w:tcW w:w="58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00F49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72B4E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王磊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50342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AF675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010-65524858</w:t>
            </w:r>
          </w:p>
        </w:tc>
      </w:tr>
      <w:tr w:rsidR="00664E81" w:rsidRPr="002D38F1" w14:paraId="577DBC4B" w14:textId="77777777" w:rsidTr="006032FE">
        <w:trPr>
          <w:trHeight w:val="327"/>
        </w:trPr>
        <w:tc>
          <w:tcPr>
            <w:tcW w:w="583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2AAE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256DF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BA0D4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58337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8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7902C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2E05A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E8A9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B80ED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64E81" w:rsidRPr="002D38F1" w14:paraId="2B289168" w14:textId="77777777" w:rsidTr="006032FE">
        <w:trPr>
          <w:trHeight w:val="458"/>
        </w:trPr>
        <w:tc>
          <w:tcPr>
            <w:tcW w:w="58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D6BEE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24567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年度资金额：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D663F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1064.030000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852F5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1064.030000</w:t>
            </w:r>
          </w:p>
        </w:tc>
        <w:tc>
          <w:tcPr>
            <w:tcW w:w="18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35334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735.190000</w:t>
            </w:r>
          </w:p>
        </w:tc>
        <w:tc>
          <w:tcPr>
            <w:tcW w:w="3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BAF55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10 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2279F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69.09%</w:t>
            </w:r>
          </w:p>
        </w:tc>
        <w:tc>
          <w:tcPr>
            <w:tcW w:w="5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6CD24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6.91 </w:t>
            </w:r>
          </w:p>
        </w:tc>
      </w:tr>
      <w:tr w:rsidR="00664E81" w:rsidRPr="002D38F1" w14:paraId="1FDCF56F" w14:textId="77777777" w:rsidTr="006032FE">
        <w:trPr>
          <w:trHeight w:val="548"/>
        </w:trPr>
        <w:tc>
          <w:tcPr>
            <w:tcW w:w="58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F0684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9D796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062F7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1064.030000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96E3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1064.030000</w:t>
            </w:r>
          </w:p>
        </w:tc>
        <w:tc>
          <w:tcPr>
            <w:tcW w:w="18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677BB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735.190000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BFEAD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60019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EA355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664E81" w:rsidRPr="002D38F1" w14:paraId="45664149" w14:textId="77777777" w:rsidTr="006032FE">
        <w:trPr>
          <w:trHeight w:val="327"/>
        </w:trPr>
        <w:tc>
          <w:tcPr>
            <w:tcW w:w="58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0590B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50444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1758C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77BB1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0E421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CB3FC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96E6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6D2EA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664E81" w:rsidRPr="002D38F1" w14:paraId="7D7B94AF" w14:textId="77777777" w:rsidTr="006032FE">
        <w:trPr>
          <w:trHeight w:val="327"/>
        </w:trPr>
        <w:tc>
          <w:tcPr>
            <w:tcW w:w="58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36508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7EA1A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CCD92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74A0F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0EA22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2D52C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8C303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E359D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664E81" w:rsidRPr="002D38F1" w14:paraId="4A5D598F" w14:textId="77777777" w:rsidTr="000F3B31">
        <w:trPr>
          <w:trHeight w:val="327"/>
        </w:trPr>
        <w:tc>
          <w:tcPr>
            <w:tcW w:w="1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3F6D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171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03924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11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D0109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64E81" w:rsidRPr="002D38F1" w14:paraId="53D0A4CC" w14:textId="77777777" w:rsidTr="000F3B31">
        <w:trPr>
          <w:trHeight w:val="1114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1B1FD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1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63E75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预期总目标为建设5间多类型实验室、2个专用教学环境空间，旨在为学院提供一体化实践教育教学环境，为学院广大师生提供更加优良、优质的服务。</w:t>
            </w:r>
          </w:p>
        </w:tc>
        <w:tc>
          <w:tcPr>
            <w:tcW w:w="311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6D89C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已完成5间多类型实验室、2个专用教学环境空间建设并投入使用3个月。</w:t>
            </w:r>
          </w:p>
        </w:tc>
      </w:tr>
      <w:tr w:rsidR="00664E81" w:rsidRPr="002D38F1" w14:paraId="73C23B71" w14:textId="77777777" w:rsidTr="006032FE">
        <w:trPr>
          <w:trHeight w:val="612"/>
        </w:trPr>
        <w:tc>
          <w:tcPr>
            <w:tcW w:w="1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64F14EF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2BABD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2BB0D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ECC1F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99868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指标值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88AC7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完成值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0A23A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C4BCF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51BA5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664E81" w:rsidRPr="002D38F1" w14:paraId="7900B15C" w14:textId="77777777" w:rsidTr="006032FE">
        <w:trPr>
          <w:trHeight w:val="2142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D6F4839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29B62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FCEFF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50905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信息管理与信息系统实验室1间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7CC60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蓝牙数字功放1台、无源音箱4只、鹅颈话筒1只、蓝牙发射器1套、无线充电器1套、智慧纳米黑板1台、无线投屏系统1台、多媒体中控1台、混合信号切换矩阵1台、触控交互液晶屏1台、云桌面控制端 61点、课堂管理系统软件 61台、24口接入交换机1台、48口接入交换机1台、实验室电脑61台、IP网络有源壁挂音箱1只、多媒体讲台1台、实验室桌60人位、实验室椅61人位、综合布线1项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84442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蓝牙数字功放1台、无源音箱4只、鹅颈话筒1只、蓝牙发射器1套、无线充电器1套、智慧纳米黑板1台、无线投屏系统1台、多媒体中控1台、混合信号切换矩阵1台、触控交互液晶屏1台、云桌面控制端 61点、课堂管理系统软件 61台、24口接入交换机1台、48口接入交换机1台、实验室电脑61台、IP网络有源壁挂音箱1只、多媒体讲台1台、实验室桌60人位、实验室椅61人位、综合布线1项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F7976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36369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967D2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7490BC7B" w14:textId="77777777" w:rsidTr="006032FE">
        <w:trPr>
          <w:trHeight w:val="2142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AA120F7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A7807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B6548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95299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信息安全实验室1间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2A772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蓝牙数字功放1台、无源音箱4只、鹅颈话筒1只、蓝牙发射器1套、无线充电器1套、智慧纳米黑板1台、无线投屏系统1台、多媒体中控1台、混合信号切换矩阵1台、触控交互液晶屏1台、云桌面控制端 61点、课堂管理系统软件 61台、24口接入交换机1台、48口接入交换机1台、实验室电脑61台、IP网络有源壁挂音箱1只、多媒体讲台1台、实验室桌60人位、实验室椅61人位、综合布线1项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EC7E3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蓝牙数字功放1台、无源音箱4只、鹅颈话筒1只、蓝牙发射器1套、无线充电器1套、智慧纳米黑板1台、无线投屏系统1台、多媒体中控1台、混合信号切换矩阵1台、触控交互液晶屏1台、云桌面控制端 61点、课堂管理系统软件 61台、24口接入交换机1台、48口接入交换机1台、实验室电脑61台、IP网络有源壁挂音箱1只、多媒体讲台1台、实验室桌60人位、实验室椅61人位、综合布线1项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71286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E8E52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6D25B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3961C848" w14:textId="77777777" w:rsidTr="006032FE">
        <w:trPr>
          <w:trHeight w:val="276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F9BA933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706BC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A21DB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193F1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智能审计实验室1间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56608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蓝牙数字功放1台、无源音箱2只、鹅颈话筒1只、蓝牙发射器1套、无线充电器1套、智慧纳米黑板1台、无线投屏系统1台、多媒体中控1台、混合信号切换矩阵1台、触控交互液晶屏1台、云桌面控制端 41点、课堂管理系统软件 41台、48口接入交换机1台、实验室电脑41台、IP网络有源壁挂音箱1只、多媒体讲台1台、实验室桌40人位、实验室椅41人位、高清双目摄像机（老师）1台、高清云台摄像机（学生全景）1台、录播一体机1台、吊顶麦克风1台、综合布线1项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826D0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蓝牙数字功放1台、无源音箱2只、鹅颈话筒1只、蓝牙发射器1套、无线充电器1套、智慧纳米黑板1台、无线投屏系统1台、多媒体中控1台、混合信号切换矩阵1台、触控交互液晶屏1台、云桌面控制端 41点、课堂管理系统软件 41台、48口接入交换机1台、实验室电脑41台、IP网络有源壁挂音箱1只、多媒体讲台1台、实验室桌40人位、实验室椅41人位、高清双目摄像机（老师）1台、高清云台摄像机（学生全景）1台、录播一体机1台、吊顶麦克风1台、综合布线1项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5AE3C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A283C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6810E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4586807F" w14:textId="77777777" w:rsidTr="006032FE">
        <w:trPr>
          <w:trHeight w:val="2142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74D55F5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7961B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67EA0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47A7E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电子商务实验室1间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C20B8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蓝牙数字功放1台、无源音箱2只、鹅颈话筒1只、蓝牙发射器1套、无线充电器1套、智慧纳米黑板1台、无线投屏系统1台、多媒体中控1台、混合信号切换矩阵1台、触控交互液晶屏1台、云桌面控制端 41点、课堂管理系统软件36台、48口接入交换机1台、实验室电脑36台、IP网络有源壁挂音箱1只、多媒体讲台1台、实验室桌35人位、实验室椅36人位、综合布线1项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010BC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蓝牙数字功放1台、无源音箱2只、鹅颈话筒1只、蓝牙发射器1套、无线充电器1套、智慧纳米黑板1台、无线投屏系统1台、多媒体中控1台、混合信号切换矩阵1台、触控交互液晶屏1台、云桌面控制端 41点、课堂管理系统软件36台、48口接入交换机1台、实验室电脑36台、IP网络有源壁挂音箱1只、多媒体讲台1台、实验室桌35人位、实验室椅36人位、综合布线1项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EA043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70B6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C1DF7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34363ED8" w14:textId="77777777" w:rsidTr="006032FE">
        <w:trPr>
          <w:trHeight w:val="2142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3FC53F7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DFDAE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9B29D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5DF91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大数据管理与应用实验室1间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E8FCD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蓝牙数字功放1台、无源音箱2只、鹅颈话筒1只、蓝牙发射器1套、无线充电器1套、智慧纳米黑板1台、无线投屏系统1台、多媒体中控1台、混合信号切换矩阵1台、触控交互液晶屏1台、云桌面控制端 41点、课堂管理系统软件36台、48口接入交换机1台、实验室电脑36台、IP网络有源壁挂音箱1只、多媒体讲台1台、实验室桌35人位、实验室椅36人位、综合布线1项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F61F3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蓝牙数字功放1台、无源音箱2只、鹅颈话筒1只、蓝牙发射器1套、无线充电器1套、智慧纳米黑板1台、无线投屏系统1台、多媒体中控1台、混合信号切换矩阵1台、触控交互液晶屏1台、云桌面控制端 41点、课堂管理系统软件36台、48口接入交换机1台、实验室电脑36台、IP网络有源壁挂音箱1只、多媒体讲台1台、实验室桌35人位、实验室椅36人位、综合布线1项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D5CC7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D0C4B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D7675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55809302" w14:textId="77777777" w:rsidTr="006032FE">
        <w:trPr>
          <w:trHeight w:val="51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015C43B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5C427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2F944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16B2A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实验中心控制室1间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8EC57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服务器机柜6个、工业空调1台、综合布线1项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FCDC0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服务器机柜6个、工业空调1台、综合布线1项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51A3D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C67AF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27007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0215DF93" w14:textId="77777777" w:rsidTr="006032FE">
        <w:trPr>
          <w:trHeight w:val="51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094A518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E5CBE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8A263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AA71A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信安专用数据中心建设1间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96317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服务器机柜6个、工业空调1台、综合布线1项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B509C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服务器机柜6个、工业空调1台、综合布线1项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02FB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2439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6AFE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18EEC40F" w14:textId="77777777" w:rsidTr="006032FE">
        <w:trPr>
          <w:trHeight w:val="51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C2EAA8D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193C7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F1EBE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B5CFB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信息管理与信息系统实验室软件/课程资源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AC99F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9项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5BAB1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9项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801A6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42621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79E3F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07EC9BCA" w14:textId="77777777" w:rsidTr="006032FE">
        <w:trPr>
          <w:trHeight w:val="51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AE43FE1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358B4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ED38D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679C1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信息安全系实验室平台建设/课程资源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99711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39项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1DC3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39项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394F9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6EF76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D395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71FE735B" w14:textId="77777777" w:rsidTr="006032FE">
        <w:trPr>
          <w:trHeight w:val="51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B215340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380EF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643FE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B21B7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智能审计实验室软件购置/课程资源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95D66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26项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0C575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26项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3E436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6A2C4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F070E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28C00AE2" w14:textId="77777777" w:rsidTr="006032FE">
        <w:trPr>
          <w:trHeight w:val="51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99C7101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81273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88C82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3430C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电子商务实验室软件购置/课程资源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00BE3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6项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4C5DB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6项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7137E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36D56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66EA9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0A40DB06" w14:textId="77777777" w:rsidTr="006032FE">
        <w:trPr>
          <w:trHeight w:val="51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A6E507F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31485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6F9DF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CCBC2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大数据管理与应用实验室软件购置/课程资源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1B2F5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46FC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EED43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11AA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74C8E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6404B8AC" w14:textId="77777777" w:rsidTr="006032FE">
        <w:trPr>
          <w:trHeight w:val="2198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51F3D2F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B2344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4D6D2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21E7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项目建设合格，达到客户使用要求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69B1D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项目建设完成，已完成验收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954A4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0FEC2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A1099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B994A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5EEF4441" w14:textId="77777777" w:rsidTr="006032FE">
        <w:trPr>
          <w:trHeight w:val="51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42D8404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E45A7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732D3FC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B4CDB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确定建设方案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0387C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2022年4月完成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3DF77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2022年4月完成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099CB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8D81E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7A26F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11976799" w14:textId="77777777" w:rsidTr="006032FE">
        <w:trPr>
          <w:trHeight w:val="51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C1A59D7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559FC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89D9F6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B7BCD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公开招标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91B4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2022年9月底完成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72D6F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2022年9月底完成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6C43B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2DB28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E718F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77459A0A" w14:textId="77777777" w:rsidTr="006032FE">
        <w:trPr>
          <w:trHeight w:val="51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86E1A97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F1408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EB05670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0F73B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设备购置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965AE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2022年12月底完成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E967C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2022年12月底完成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FD775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97721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BD561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327CCF4D" w14:textId="77777777" w:rsidTr="006032FE">
        <w:trPr>
          <w:trHeight w:val="51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4336D7D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C37FE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DFCCE1B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BE2E8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设备安装调试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CDD49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2023年1月底完成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0ECA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2023年1月底完成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E29FC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D70C8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C6008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685FE8CC" w14:textId="77777777" w:rsidTr="006032FE">
        <w:trPr>
          <w:trHeight w:val="51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9298E41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33FFF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0FAFCEB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590B3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系统试运行并投入使用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CE7E3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2023年1月完成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8C688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2023年1月完成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52BCB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DE329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082A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44C2574D" w14:textId="77777777" w:rsidTr="00A53E93">
        <w:trPr>
          <w:trHeight w:val="1281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272CE8C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AB50A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DB014DB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CCF55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项目预算控制数1064.03万元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AA513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735.19万元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BC8C3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69%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181E3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098EA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6.9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70C5F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项目试运行期间，未完成</w:t>
            </w:r>
            <w:r w:rsidR="003C1857"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</w:t>
            </w:r>
            <w:r w:rsidR="003C1857">
              <w:rPr>
                <w:rFonts w:ascii="仿宋_GB2312" w:eastAsia="仿宋_GB2312" w:hAnsi="宋体" w:cs="宋体" w:hint="eastAsia"/>
                <w:kern w:val="0"/>
                <w:szCs w:val="21"/>
              </w:rPr>
              <w:t>将严格控制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成本支出</w:t>
            </w:r>
          </w:p>
        </w:tc>
      </w:tr>
      <w:tr w:rsidR="00664E81" w:rsidRPr="002D38F1" w14:paraId="120BDCB1" w14:textId="77777777" w:rsidTr="006032FE">
        <w:trPr>
          <w:trHeight w:val="983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E9C070D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77501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0AE28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62C0C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实验室实现复用，机房可支持实践课程教学，学科竞赛，社团活动等多种功能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470F8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使用率达到85％以上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EC52A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ECBC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B6962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685E8" w14:textId="77777777" w:rsidR="00664E81" w:rsidRDefault="000F3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5AA8B0B4" w14:textId="77777777" w:rsidTr="006032FE">
        <w:trPr>
          <w:trHeight w:val="1118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C1E29BF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6E1C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10D66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BEB1B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面向信息管理与信息系统、信息安全、电子商务、审计学（计算机审计方向）和大数据管理与应用五个本科专业开展实践教学。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7379D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服务培养学生不低于1200余名，教师不低于81名。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D3C7B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服务培养学生达到1200余名，教师达到81名。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6083B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3.5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6BF9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3.5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FC22B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67E0BBD6" w14:textId="77777777" w:rsidTr="006032FE">
        <w:trPr>
          <w:trHeight w:val="1632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48FD55E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920CE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C7EBD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6F4E5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于信息管理与信息系统、信息安全、电子商务、审计学（计算机审计方向）和大数据管理与应用五个本科专业本科实践教学（260门课程），包括专业基础课和专业课的实验教学，以及开展开放实验项目、大学生创新项目、学科竞赛、毕业设计等工作。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DE609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五个本科专业本科实践教学（260门课程），全年人机时数不低于244432个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EAFE1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五个本科专业本科实践教学（260门课程），全年人机时数达到244432个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DFE97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3.5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CB501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3.5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8D282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E81" w:rsidRPr="002D38F1" w14:paraId="38BAFAB8" w14:textId="77777777" w:rsidTr="006032FE">
        <w:trPr>
          <w:trHeight w:val="1332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392EF43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1B41C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756B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56079" w14:textId="77777777" w:rsidR="00664E81" w:rsidRDefault="002441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次购置设备都采用了节能技术和环保设计，不含多种有害有毒物质。通过此项目的实施，营造良好的实践教学生态环境，培养更多的高素质综合型人才，带动就业增长率，向社会输出更多有用的人才，全年可为全院/校师生服务。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2E730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全年可为全院/校师生服务。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BDF1F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全年可为全院/校师生服务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B9B6E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68567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8B456" w14:textId="77777777" w:rsidR="00664E81" w:rsidRDefault="00244124" w:rsidP="000F3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</w:t>
            </w:r>
            <w:r w:rsidR="003C1857">
              <w:rPr>
                <w:rFonts w:ascii="仿宋_GB2312" w:eastAsia="仿宋_GB2312" w:hAnsi="宋体" w:cs="宋体" w:hint="eastAsia"/>
                <w:kern w:val="0"/>
                <w:szCs w:val="21"/>
              </w:rPr>
              <w:t>，后续将科学、合理设置指标</w:t>
            </w:r>
          </w:p>
        </w:tc>
      </w:tr>
      <w:tr w:rsidR="00664E81" w:rsidRPr="002D38F1" w14:paraId="4DA0753A" w14:textId="77777777" w:rsidTr="006032FE">
        <w:trPr>
          <w:trHeight w:val="829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8313683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53F58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BE145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DE6CA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项目建成后，可长期为全校师生提供优质服务，系统运行稳定。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B9B3D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未来6-10年内持续发挥影响。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F546C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65DDF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BF50D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4C0AD" w14:textId="77777777" w:rsidR="00664E81" w:rsidRDefault="003C18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支撑性材料不充分，完善资料</w:t>
            </w:r>
          </w:p>
        </w:tc>
      </w:tr>
      <w:tr w:rsidR="00664E81" w:rsidRPr="002D38F1" w14:paraId="2E1D5656" w14:textId="77777777" w:rsidTr="006032FE">
        <w:trPr>
          <w:trHeight w:val="829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FBE1DBF" w14:textId="77777777" w:rsidR="00664E81" w:rsidRDefault="00664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7DC89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45DCC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满意度指标</w:t>
            </w: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F0F69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教师对实验室项目的使用满意度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F00BD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达到95%以上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C4B71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726C2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6D238" w14:textId="77777777" w:rsidR="00664E81" w:rsidRDefault="002441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B7DFE" w14:textId="77777777" w:rsidR="00664E81" w:rsidRDefault="00D761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满意度调查不充分</w:t>
            </w:r>
            <w:r w:rsidR="003C1857"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后续将</w:t>
            </w:r>
            <w:r w:rsidR="006032FE">
              <w:rPr>
                <w:rFonts w:ascii="仿宋_GB2312" w:eastAsia="仿宋_GB2312" w:hAnsi="宋体" w:cs="宋体" w:hint="eastAsia"/>
                <w:kern w:val="0"/>
                <w:szCs w:val="21"/>
              </w:rPr>
              <w:t>加强满意度调查</w:t>
            </w:r>
          </w:p>
        </w:tc>
      </w:tr>
      <w:tr w:rsidR="000F3B31" w:rsidRPr="002D38F1" w14:paraId="34B025C2" w14:textId="77777777" w:rsidTr="006032FE">
        <w:trPr>
          <w:trHeight w:val="829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685EBA6" w14:textId="77777777" w:rsidR="000F3B31" w:rsidRDefault="000F3B31" w:rsidP="000F3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E00F1" w14:textId="77777777" w:rsidR="000F3B31" w:rsidRDefault="000F3B31" w:rsidP="000F3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6FBE4" w14:textId="77777777" w:rsidR="000F3B31" w:rsidRDefault="000F3B31" w:rsidP="000F3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A013D" w14:textId="77777777" w:rsidR="000F3B31" w:rsidRDefault="000F3B31" w:rsidP="000F3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学生对实验室项目的使用满意度</w:t>
            </w:r>
          </w:p>
        </w:tc>
        <w:tc>
          <w:tcPr>
            <w:tcW w:w="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E6FD5" w14:textId="77777777" w:rsidR="000F3B31" w:rsidRDefault="000F3B31" w:rsidP="000F3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达到95%以上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4FCB7" w14:textId="77777777" w:rsidR="000F3B31" w:rsidRDefault="000F3B31" w:rsidP="000F3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FFD7A" w14:textId="77777777" w:rsidR="000F3B31" w:rsidRDefault="000F3B31" w:rsidP="000F3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C1B0C" w14:textId="77777777" w:rsidR="000F3B31" w:rsidRDefault="000F3B31" w:rsidP="000F3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65A39" w14:textId="77777777" w:rsidR="000F3B31" w:rsidRDefault="006032FE" w:rsidP="000F3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032FE">
              <w:rPr>
                <w:rFonts w:ascii="仿宋_GB2312" w:eastAsia="仿宋_GB2312" w:hAnsi="宋体" w:cs="宋体" w:hint="eastAsia"/>
                <w:kern w:val="0"/>
                <w:szCs w:val="21"/>
              </w:rPr>
              <w:t>满意度调查不充分，后续将加强满意度调查</w:t>
            </w:r>
          </w:p>
        </w:tc>
      </w:tr>
      <w:tr w:rsidR="000F3B31" w:rsidRPr="002D38F1" w14:paraId="4A70615C" w14:textId="77777777" w:rsidTr="006032FE">
        <w:trPr>
          <w:trHeight w:val="645"/>
        </w:trPr>
        <w:tc>
          <w:tcPr>
            <w:tcW w:w="377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5506D" w14:textId="77777777" w:rsidR="000F3B31" w:rsidRDefault="000F3B31" w:rsidP="000F3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B5458" w14:textId="77777777" w:rsidR="000F3B31" w:rsidRDefault="000F3B31" w:rsidP="000F3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100 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F7948" w14:textId="77777777" w:rsidR="000F3B31" w:rsidRDefault="000F3B31" w:rsidP="000F3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87.81 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C734E" w14:textId="77777777" w:rsidR="000F3B31" w:rsidRDefault="000F3B31" w:rsidP="000F3B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5453E129" w14:textId="77777777" w:rsidR="00664E81" w:rsidRDefault="00664E81" w:rsidP="00A53E93">
      <w:pPr>
        <w:widowControl/>
        <w:spacing w:line="240" w:lineRule="exact"/>
        <w:rPr>
          <w:rFonts w:ascii="仿宋_GB2312" w:eastAsia="仿宋_GB2312" w:hAnsi="宋体" w:cs="宋体" w:hint="eastAsia"/>
          <w:kern w:val="0"/>
          <w:szCs w:val="21"/>
        </w:rPr>
      </w:pPr>
    </w:p>
    <w:sectPr w:rsidR="00664E81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D0D41" w14:textId="77777777" w:rsidR="007F6976" w:rsidRDefault="007F6976">
      <w:r>
        <w:separator/>
      </w:r>
    </w:p>
  </w:endnote>
  <w:endnote w:type="continuationSeparator" w:id="0">
    <w:p w14:paraId="1EA3016E" w14:textId="77777777" w:rsidR="007F6976" w:rsidRDefault="007F6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1D381" w14:textId="18F154C5" w:rsidR="00664E81" w:rsidRDefault="008238B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C90371" wp14:editId="28BA94F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195C8F6" w14:textId="77777777" w:rsidR="00664E81" w:rsidRDefault="00244124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032F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C9037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" filled="f" stroked="f" strokeweight=".5pt">
              <v:textbox style="mso-fit-shape-to-text:t" inset="0,0,0,0">
                <w:txbxContent>
                  <w:p w14:paraId="7195C8F6" w14:textId="77777777" w:rsidR="00664E81" w:rsidRDefault="00244124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032F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B1E34" w14:textId="77777777" w:rsidR="007F6976" w:rsidRDefault="007F6976">
      <w:r>
        <w:separator/>
      </w:r>
    </w:p>
  </w:footnote>
  <w:footnote w:type="continuationSeparator" w:id="0">
    <w:p w14:paraId="61C135AB" w14:textId="77777777" w:rsidR="007F6976" w:rsidRDefault="007F69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mFlZDZiMGFlODJjZTkwNjI2Y2U2N2U5MTJjZGI5ZDgifQ=="/>
  </w:docVars>
  <w:rsids>
    <w:rsidRoot w:val="00664E81"/>
    <w:rsid w:val="000F3B31"/>
    <w:rsid w:val="00244124"/>
    <w:rsid w:val="002D38F1"/>
    <w:rsid w:val="003C1857"/>
    <w:rsid w:val="006032FE"/>
    <w:rsid w:val="00664E81"/>
    <w:rsid w:val="007F6976"/>
    <w:rsid w:val="008238BB"/>
    <w:rsid w:val="00A53E93"/>
    <w:rsid w:val="00D761D2"/>
    <w:rsid w:val="00EA255A"/>
    <w:rsid w:val="00F333BE"/>
    <w:rsid w:val="00F35C23"/>
    <w:rsid w:val="0CDC45AD"/>
    <w:rsid w:val="19917160"/>
    <w:rsid w:val="292617F4"/>
    <w:rsid w:val="311E6C1D"/>
    <w:rsid w:val="38907B93"/>
    <w:rsid w:val="393247B4"/>
    <w:rsid w:val="3B906AFD"/>
    <w:rsid w:val="423A4673"/>
    <w:rsid w:val="43E55F3A"/>
    <w:rsid w:val="52BF38FE"/>
    <w:rsid w:val="593C60C0"/>
    <w:rsid w:val="5F37508A"/>
    <w:rsid w:val="7DBC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0364EE"/>
  <w15:docId w15:val="{6AF4C8AD-BE53-439C-9FA9-C360CAD86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51">
    <w:name w:val="font51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81">
    <w:name w:val="font8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71">
    <w:name w:val="font17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71">
    <w:name w:val="font7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31">
    <w:name w:val="font13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12">
    <w:name w:val="font112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51">
    <w:name w:val="font151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586</Words>
  <Characters>3345</Characters>
  <Application>Microsoft Office Word</Application>
  <DocSecurity>0</DocSecurity>
  <Lines>27</Lines>
  <Paragraphs>7</Paragraphs>
  <ScaleCrop>false</ScaleCrop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na</cp:lastModifiedBy>
  <cp:revision>2</cp:revision>
  <cp:lastPrinted>2023-05-10T11:55:00Z</cp:lastPrinted>
  <dcterms:created xsi:type="dcterms:W3CDTF">2023-06-08T05:02:00Z</dcterms:created>
  <dcterms:modified xsi:type="dcterms:W3CDTF">2023-06-08T05:02:00Z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5A8BDFFFEF134B9289A7F0EB825D0553_12</vt:lpwstr>
  </property>
</Properties>
</file>